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bidi="ar-SA"/>
        </w:rPr>
      </w:pPr>
      <w:r>
        <w:rPr>
          <w:rFonts w:eastAsia="Times New Roman" w:cs="Times New Roman"/>
          <w:b/>
          <w:i/>
          <w:color w:val="auto"/>
          <w:sz w:val="32"/>
          <w:szCs w:val="32"/>
          <w:lang w:val="en-CA"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Cs/>
          <w:color w:val="auto"/>
          <w:sz w:val="28"/>
          <w:szCs w:val="24"/>
          <w:lang w:val="en-CA" w:bidi="ar-SA"/>
        </w:rPr>
        <w:drawing>
          <wp:inline distT="0" distB="0" distL="0" distR="0">
            <wp:extent cx="703580" cy="8051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3580" cy="805180"/>
                    </a:xfrm>
                    <a:prstGeom prst="rect">
                      <a:avLst/>
                    </a:prstGeom>
                    <a:ln w="6350">
                      <a:solidFill>
                        <a:srgbClr val="000000"/>
                      </a:solidFill>
                    </a:ln>
                  </pic:spPr>
                </pic:pic>
              </a:graphicData>
            </a:graphic>
          </wp:inline>
        </w:drawing>
      </w:r>
      <w:r>
        <w:rPr>
          <w:rFonts w:eastAsia="Times New Roman" w:cs="Times New Roman"/>
          <w:color w:val="000000"/>
          <w:sz w:val="20"/>
          <w:szCs w:val="20"/>
          <w:lang w:val="en-CA" w:bidi="ar-SA"/>
        </w:rPr>
        <w:t xml:space="preserve">  </w:t>
      </w:r>
    </w:p>
    <w:p>
      <w:pPr>
        <w:pStyle w:val="Normal"/>
        <w:tabs>
          <w:tab w:val="left" w:pos="4770" w:leader="none"/>
        </w:tabs>
        <w:jc w:val="both"/>
        <w:rPr>
          <w:rFonts w:eastAsia="Times New Roman" w:cs="Times New Roman"/>
          <w:color w:val="000000"/>
          <w:sz w:val="20"/>
          <w:szCs w:val="20"/>
          <w:lang w:val="en-CA" w:bidi="ar-SA"/>
        </w:rPr>
      </w:pPr>
      <w:r>
        <w:rPr>
          <w:rFonts w:eastAsia="Times New Roman" w:cs="Times New Roman"/>
          <w:color w:val="000000"/>
          <w:sz w:val="20"/>
          <w:szCs w:val="20"/>
          <w:lang w:val="en-CA" w:bidi="ar-SA"/>
        </w:rPr>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
          <w:color w:val="000000"/>
          <w:sz w:val="28"/>
          <w:szCs w:val="28"/>
          <w:lang w:val="en-CA" w:bidi="ar-SA"/>
        </w:rPr>
        <w:t>Bulletin: June 13, 2007</w:t>
      </w:r>
      <w:r>
        <w:rPr>
          <w:rFonts w:eastAsia="Times New Roman" w:cs="Times New Roman"/>
          <w:color w:val="auto"/>
          <w:sz w:val="28"/>
          <w:szCs w:val="28"/>
          <w:lang w:val="en-CA" w:bidi="ar-SA"/>
        </w:rPr>
        <w:t xml:space="preserve">                </w:t>
      </w:r>
    </w:p>
    <w:p>
      <w:pPr>
        <w:pStyle w:val="Normal"/>
        <w:tabs>
          <w:tab w:val="left" w:pos="4770" w:leader="none"/>
        </w:tabs>
        <w:jc w:val="both"/>
        <w:rPr>
          <w:rFonts w:eastAsia="Times New Roman" w:cs="Times New Roman"/>
          <w:b/>
          <w:b/>
          <w:color w:val="000000"/>
          <w:sz w:val="20"/>
          <w:szCs w:val="20"/>
          <w:lang w:val="en-CA" w:bidi="ar-SA"/>
        </w:rPr>
      </w:pPr>
      <w:r>
        <w:rPr>
          <w:rFonts w:eastAsia="Times New Roman" w:cs="Times New Roman"/>
          <w:b/>
          <w:color w:val="000000"/>
          <w:sz w:val="20"/>
          <w:szCs w:val="20"/>
          <w:lang w:val="en-CA" w:bidi="ar-SA"/>
        </w:rPr>
        <w:t xml:space="preserve">                                                      </w:t>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t>MEETING OF JUNE 12, 2007</w:t>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r>
    </w:p>
    <w:p>
      <w:pPr>
        <w:pStyle w:val="Normal"/>
        <w:tabs>
          <w:tab w:val="left" w:pos="4770" w:leader="none"/>
        </w:tabs>
        <w:jc w:val="both"/>
        <w:rPr/>
      </w:pPr>
      <w:r>
        <w:rPr>
          <w:rFonts w:eastAsia="Times New Roman" w:cs="Times New Roman"/>
          <w:iCs/>
          <w:color w:val="auto"/>
          <w:sz w:val="24"/>
          <w:szCs w:val="24"/>
          <w:lang w:val="en-CA" w:bidi="ar-SA"/>
        </w:rPr>
        <w:t xml:space="preserve">Twelve members attended the meeting along with our speaker, Greg Montenay. </w:t>
      </w:r>
      <w:r>
        <w:rPr>
          <w:rFonts w:eastAsia="Times New Roman" w:cs="Times New Roman"/>
          <w:b/>
          <w:iCs/>
          <w:color w:val="auto"/>
          <w:sz w:val="24"/>
          <w:szCs w:val="24"/>
          <w:lang w:val="en-CA" w:bidi="ar-SA"/>
        </w:rPr>
        <w:t xml:space="preserve">President Brenda </w:t>
      </w:r>
      <w:r>
        <w:rPr>
          <w:rFonts w:eastAsia="Times New Roman" w:cs="Times New Roman"/>
          <w:iCs/>
          <w:color w:val="auto"/>
          <w:sz w:val="24"/>
          <w:szCs w:val="24"/>
          <w:lang w:val="en-CA" w:bidi="ar-SA"/>
        </w:rPr>
        <w:t xml:space="preserve">commented on the installation of the first trail bench and announced that a work party is needed on June 23 for the second one. </w:t>
      </w:r>
      <w:r>
        <w:rPr>
          <w:rFonts w:eastAsia="Times New Roman" w:cs="Times New Roman"/>
          <w:b/>
          <w:iCs/>
          <w:color w:val="auto"/>
          <w:sz w:val="24"/>
          <w:szCs w:val="24"/>
          <w:lang w:val="en-CA" w:bidi="ar-SA"/>
        </w:rPr>
        <w:t xml:space="preserve">Alan </w:t>
      </w:r>
      <w:r>
        <w:rPr>
          <w:rFonts w:eastAsia="Times New Roman" w:cs="Times New Roman"/>
          <w:iCs/>
          <w:color w:val="auto"/>
          <w:sz w:val="24"/>
          <w:szCs w:val="24"/>
          <w:lang w:val="en-CA" w:bidi="ar-SA"/>
        </w:rPr>
        <w:t xml:space="preserve">discussed the wording for the plaque on the display case at the North Lanark Museum where the meeting of June 19 will take place. </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pPr>
      <w:r>
        <w:rPr>
          <w:rFonts w:eastAsia="Times New Roman" w:cs="Times New Roman"/>
          <w:b/>
          <w:iCs/>
          <w:color w:val="auto"/>
          <w:sz w:val="24"/>
          <w:szCs w:val="24"/>
          <w:lang w:val="en-CA" w:bidi="ar-SA"/>
        </w:rPr>
        <w:t>Gordon</w:t>
      </w:r>
      <w:r>
        <w:rPr>
          <w:rFonts w:eastAsia="Times New Roman" w:cs="Times New Roman"/>
          <w:iCs/>
          <w:color w:val="auto"/>
          <w:sz w:val="24"/>
          <w:szCs w:val="24"/>
          <w:lang w:val="en-CA" w:bidi="ar-SA"/>
        </w:rPr>
        <w:t xml:space="preserve"> reported that honorary members Brian Turner and Sean Kelly will be attending the change-over meeting on the 26</w:t>
      </w:r>
      <w:r>
        <w:rPr>
          <w:rFonts w:eastAsia="Times New Roman" w:cs="Times New Roman"/>
          <w:iCs/>
          <w:color w:val="auto"/>
          <w:sz w:val="24"/>
          <w:szCs w:val="24"/>
          <w:vertAlign w:val="superscript"/>
          <w:lang w:val="en-CA" w:bidi="ar-SA"/>
        </w:rPr>
        <w:t>th</w:t>
      </w:r>
      <w:r>
        <w:rPr>
          <w:rFonts w:eastAsia="Times New Roman" w:cs="Times New Roman"/>
          <w:iCs/>
          <w:color w:val="auto"/>
          <w:sz w:val="24"/>
          <w:szCs w:val="24"/>
          <w:lang w:val="en-CA" w:bidi="ar-SA"/>
        </w:rPr>
        <w:t xml:space="preserve"> of the month (Brian Costello too) as well as incoming President Michael McLean of the Perth Club. There has been no answer from the Smith Falls Club. Russ Hicks cannot attend, but Assistant Governor John Hutton will be present. </w:t>
      </w:r>
      <w:r>
        <w:rPr>
          <w:rFonts w:eastAsia="Times New Roman" w:cs="Times New Roman"/>
          <w:b/>
          <w:iCs/>
          <w:color w:val="auto"/>
          <w:sz w:val="24"/>
          <w:szCs w:val="24"/>
          <w:lang w:val="en-CA" w:bidi="ar-SA"/>
        </w:rPr>
        <w:t xml:space="preserve">Gordon needs to know the number of people attending so those members not at the June 12 meeting are asked to e-mail/call him with that information. </w:t>
      </w:r>
      <w:r>
        <w:rPr>
          <w:rFonts w:eastAsia="Times New Roman" w:cs="Times New Roman"/>
          <w:iCs/>
          <w:color w:val="auto"/>
          <w:sz w:val="24"/>
          <w:szCs w:val="24"/>
          <w:lang w:val="en-CA" w:bidi="ar-SA"/>
        </w:rPr>
        <w:t xml:space="preserve">Wives, husbands, children guests etc. are welcomed as long as advance notice has been given to Gordon. Rotarians are asked to bring either a salad or a dessert. A lawn chair might also be useful. </w:t>
      </w:r>
      <w:r>
        <w:rPr>
          <w:rFonts w:eastAsia="Times New Roman" w:cs="Times New Roman"/>
          <w:b/>
          <w:iCs/>
          <w:color w:val="auto"/>
          <w:sz w:val="24"/>
          <w:szCs w:val="24"/>
          <w:lang w:val="en-CA" w:bidi="ar-SA"/>
        </w:rPr>
        <w:t xml:space="preserve">Fraser </w:t>
      </w:r>
      <w:r>
        <w:rPr>
          <w:rFonts w:eastAsia="Times New Roman" w:cs="Times New Roman"/>
          <w:iCs/>
          <w:color w:val="auto"/>
          <w:sz w:val="24"/>
          <w:szCs w:val="24"/>
          <w:lang w:val="en-CA" w:bidi="ar-SA"/>
        </w:rPr>
        <w:t>is in charge of the agenda and a presentation on the achievements of the past year.</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pPr>
      <w:r>
        <w:rPr>
          <w:rFonts w:eastAsia="Times New Roman" w:cs="Times New Roman"/>
          <w:iCs/>
          <w:color w:val="auto"/>
          <w:sz w:val="24"/>
          <w:szCs w:val="24"/>
          <w:lang w:val="en-CA" w:bidi="ar-SA"/>
        </w:rPr>
        <w:t xml:space="preserve">After some discussion it was agreed that </w:t>
      </w:r>
      <w:r>
        <w:rPr>
          <w:rFonts w:eastAsia="Times New Roman" w:cs="Times New Roman"/>
          <w:b/>
          <w:iCs/>
          <w:color w:val="auto"/>
          <w:sz w:val="24"/>
          <w:szCs w:val="24"/>
          <w:lang w:val="en-CA" w:bidi="ar-SA"/>
        </w:rPr>
        <w:t>Brenda</w:t>
      </w:r>
      <w:r>
        <w:rPr>
          <w:rFonts w:eastAsia="Times New Roman" w:cs="Times New Roman"/>
          <w:iCs/>
          <w:color w:val="auto"/>
          <w:sz w:val="24"/>
          <w:szCs w:val="24"/>
          <w:lang w:val="en-CA" w:bidi="ar-SA"/>
        </w:rPr>
        <w:t xml:space="preserve"> will try to schedule a “best ball” golf evening at the Beckwith Golf Course on July31. A round of golf plus a hamburger dinner is available for $25. A price for food only will be determined. The meeting would commence at 5:30 pm.</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t xml:space="preserve">Greg Montenay then gave a presentation regarding his experiences as the elected student representative on the Upper Canada School Board. He noted that all of the 23 schools in the District have student councils and a representative of each council sits on the District Student Senate. One member of that Senate is then elected to sit as a School Board Trustee. His task is to effectively represent the interest of the student body and hopefully increase respect for the students by the adult community. Greg, who is a student at the Almonte High School, has had summer employment for four years at the Mill of Kintail and had some interesting ghost stories to tell about that historic site. </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t>CLUB ACTIVITIES:</w:t>
      </w:r>
    </w:p>
    <w:p>
      <w:pPr>
        <w:pStyle w:val="Normal"/>
        <w:tabs>
          <w:tab w:val="left" w:pos="4770" w:leader="none"/>
        </w:tabs>
        <w:ind w:left="540" w:right="0" w:hanging="0"/>
        <w:jc w:val="both"/>
        <w:rPr>
          <w:rFonts w:eastAsia="Times New Roman" w:cs="Times New Roman"/>
          <w:b/>
          <w:b/>
          <w:iCs/>
          <w:color w:val="FF0000"/>
          <w:sz w:val="24"/>
          <w:szCs w:val="24"/>
          <w:u w:val="single"/>
          <w:lang w:val="en-CA" w:bidi="ar-SA"/>
        </w:rPr>
      </w:pPr>
      <w:r>
        <w:rPr>
          <w:rFonts w:eastAsia="Times New Roman" w:cs="Times New Roman"/>
          <w:b/>
          <w:iCs/>
          <w:color w:val="FF0000"/>
          <w:sz w:val="24"/>
          <w:szCs w:val="24"/>
          <w:u w:val="single"/>
          <w:lang w:val="en-CA" w:bidi="ar-SA"/>
        </w:rPr>
      </w:r>
    </w:p>
    <w:p>
      <w:pPr>
        <w:pStyle w:val="Normal"/>
        <w:tabs>
          <w:tab w:val="left" w:pos="4770" w:leader="none"/>
        </w:tabs>
        <w:ind w:left="540" w:right="0" w:hanging="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w:t>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The June 19 meeting is at the North Lanark Museum in Appleton. Pizza and beverages will be served.</w:t>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Bench installation at 10 am on June 23. Call Bob to volunteer.</w:t>
      </w:r>
    </w:p>
    <w:p>
      <w:pPr>
        <w:pStyle w:val="Normal"/>
        <w:numPr>
          <w:ilvl w:val="0"/>
          <w:numId w:val="1"/>
        </w:numPr>
        <w:tabs>
          <w:tab w:val="left" w:pos="900" w:leader="none"/>
        </w:tabs>
        <w:ind w:left="900" w:right="0" w:hanging="360"/>
        <w:rPr>
          <w:rFonts w:eastAsia="Times New Roman" w:cs="Times New Roman"/>
          <w:color w:val="FF0000"/>
          <w:sz w:val="24"/>
          <w:szCs w:val="24"/>
          <w:lang w:val="en-CA" w:bidi="ar-SA"/>
        </w:rPr>
      </w:pPr>
      <w:r>
        <w:rPr>
          <w:rFonts w:eastAsia="Times New Roman" w:cs="Times New Roman"/>
          <w:color w:val="FF0000"/>
          <w:sz w:val="24"/>
          <w:szCs w:val="24"/>
          <w:lang w:val="en-CA" w:bidi="ar-SA"/>
        </w:rPr>
        <w:t>Change-over meeting on June 26 at the Gordon’s home. Please advise him re attendance if you have not already done so.</w:t>
      </w:r>
    </w:p>
    <w:p>
      <w:pPr>
        <w:pStyle w:val="Normal"/>
        <w:ind w:left="540" w:right="0" w:hanging="0"/>
        <w:rPr>
          <w:rFonts w:eastAsia="Times New Roman" w:cs="Times New Roman"/>
          <w:color w:val="auto"/>
          <w:sz w:val="24"/>
          <w:szCs w:val="24"/>
          <w:lang w:val="en-CA" w:bidi="ar-SA"/>
        </w:rPr>
      </w:pPr>
      <w:r>
        <w:rPr>
          <w:rFonts w:eastAsia="Times New Roman" w:cs="Times New Roman"/>
          <w:color w:val="auto"/>
          <w:sz w:val="24"/>
          <w:szCs w:val="24"/>
          <w:lang w:val="en-CA" w:bidi="ar-SA"/>
        </w:rPr>
      </w:r>
    </w:p>
    <w:p>
      <w:pPr>
        <w:pStyle w:val="Normal"/>
        <w:rPr>
          <w:rFonts w:eastAsia="Times New Roman" w:cs="Times New Roman"/>
          <w:color w:val="auto"/>
          <w:sz w:val="24"/>
          <w:szCs w:val="24"/>
          <w:lang w:val="en-CA" w:bidi="ar-SA"/>
        </w:rPr>
      </w:pPr>
      <w:r>
        <w:rPr>
          <w:rFonts w:eastAsia="Times New Roman" w:cs="Times New Roman"/>
          <w:color w:val="auto"/>
          <w:sz w:val="24"/>
          <w:szCs w:val="24"/>
          <w:lang w:val="en-CA"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2007-06-13T16:13:00Z</dcterms:created>
  <dc:creator>Gordon MacNabb</dc:creator>
  <dc:description/>
  <dc:language>en-CA</dc:language>
  <cp:lastModifiedBy>Gordon MacNabb</cp:lastModifiedBy>
  <cp:lastPrinted>2113-01-01T00:00:00Z</cp:lastPrinted>
  <dcterms:modified xsi:type="dcterms:W3CDTF">2007-06-13T16:45:00Z</dcterms:modified>
  <cp:revision>1</cp:revision>
  <dc:subject/>
  <dc:title>Rotary Club of Carleton Place  &amp; Mississippi Mills</dc:title>
</cp:coreProperties>
</file>