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568325" cy="7035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8325" cy="70358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September 30</w:t>
      </w:r>
      <w:r>
        <w:rPr>
          <w:b/>
          <w:bCs/>
          <w:color w:val="000000"/>
          <w:sz w:val="28"/>
          <w:szCs w:val="28"/>
          <w:vertAlign w:val="superscript"/>
        </w:rPr>
        <w:t>th</w:t>
      </w:r>
      <w:r>
        <w:rPr>
          <w:b/>
          <w:bCs/>
          <w:color w:val="000000"/>
          <w:sz w:val="28"/>
          <w:szCs w:val="28"/>
        </w:rPr>
        <w:t>, 2013</w:t>
      </w:r>
    </w:p>
    <w:p>
      <w:pPr>
        <w:pStyle w:val="Normal"/>
        <w:tabs>
          <w:tab w:val="left" w:pos="4770" w:leader="none"/>
        </w:tabs>
        <w:jc w:val="center"/>
        <w:rPr/>
      </w:pPr>
      <w:r>
        <w:rPr/>
      </w:r>
    </w:p>
    <w:p>
      <w:pPr>
        <w:pStyle w:val="Normal"/>
        <w:tabs>
          <w:tab w:val="left" w:pos="4770" w:leader="none"/>
        </w:tabs>
        <w:jc w:val="center"/>
        <w:rPr/>
      </w:pPr>
      <w:r>
        <w:rPr/>
      </w:r>
    </w:p>
    <w:p>
      <w:pPr>
        <w:pStyle w:val="Normal"/>
        <w:rPr>
          <w:sz w:val="22"/>
          <w:szCs w:val="22"/>
        </w:rPr>
      </w:pPr>
      <w:r>
        <w:rPr>
          <w:sz w:val="22"/>
          <w:szCs w:val="22"/>
        </w:rPr>
      </w:r>
    </w:p>
    <w:p>
      <w:pPr>
        <w:pStyle w:val="Normal"/>
        <w:jc w:val="both"/>
        <w:rPr>
          <w:rFonts w:eastAsia="Times New Roman" w:cs="Times New Roman"/>
          <w:sz w:val="24"/>
          <w:szCs w:val="24"/>
        </w:rPr>
      </w:pPr>
      <w:r>
        <w:rPr>
          <w:rFonts w:eastAsia="Times New Roman" w:cs="Times New Roman"/>
          <w:sz w:val="24"/>
          <w:szCs w:val="24"/>
        </w:rPr>
        <w:t>Robert chaired this evening's meeting. We were joined by a guest Charlie Piper (?), a friend of Alan and Glenda Jones, who is visiting from Halifax. Laura Keller has joined the club, and there will be a formal induction ceremony in a later meeting.</w:t>
      </w:r>
    </w:p>
    <w:p>
      <w:pPr>
        <w:pStyle w:val="Normal"/>
        <w:jc w:val="both"/>
        <w:rPr>
          <w:rFonts w:eastAsia="Times New Roman" w:cs="Times New Roman"/>
          <w:sz w:val="24"/>
          <w:szCs w:val="24"/>
        </w:rPr>
      </w:pPr>
      <w:r>
        <w:rPr>
          <w:rFonts w:eastAsia="Times New Roman" w:cs="Times New Roman"/>
          <w:sz w:val="24"/>
          <w:szCs w:val="24"/>
        </w:rPr>
      </w:r>
    </w:p>
    <w:p>
      <w:pPr>
        <w:pStyle w:val="Normal"/>
        <w:jc w:val="both"/>
        <w:rPr>
          <w:rFonts w:eastAsia="Times New Roman" w:cs="Times New Roman"/>
          <w:sz w:val="24"/>
          <w:szCs w:val="24"/>
        </w:rPr>
      </w:pPr>
      <w:r>
        <w:rPr>
          <w:rFonts w:eastAsia="Times New Roman" w:cs="Times New Roman"/>
          <w:sz w:val="24"/>
          <w:szCs w:val="24"/>
        </w:rPr>
        <w:t>We unanimously approved a donation of $500 to the Canoe Club, which does valuable work with youth in the area. Mike will invite them to a meeting for the presentation of the cheque.</w:t>
      </w:r>
    </w:p>
    <w:p>
      <w:pPr>
        <w:pStyle w:val="Normal"/>
        <w:jc w:val="both"/>
        <w:rPr>
          <w:rFonts w:eastAsia="Times New Roman" w:cs="Times New Roman"/>
          <w:sz w:val="24"/>
          <w:szCs w:val="24"/>
        </w:rPr>
      </w:pPr>
      <w:r>
        <w:rPr>
          <w:rFonts w:eastAsia="Times New Roman" w:cs="Times New Roman"/>
          <w:sz w:val="24"/>
          <w:szCs w:val="24"/>
        </w:rPr>
      </w:r>
    </w:p>
    <w:p>
      <w:pPr>
        <w:pStyle w:val="Normal"/>
        <w:jc w:val="both"/>
        <w:rPr>
          <w:rFonts w:eastAsia="Times New Roman" w:cs="Times New Roman"/>
          <w:sz w:val="24"/>
          <w:szCs w:val="24"/>
        </w:rPr>
      </w:pPr>
      <w:r>
        <w:rPr>
          <w:rFonts w:eastAsia="Times New Roman" w:cs="Times New Roman"/>
          <w:sz w:val="24"/>
          <w:szCs w:val="24"/>
        </w:rPr>
        <w:t>Brian will organize the Sale of Roses, to be held on the weekend of November 18</w:t>
      </w:r>
      <w:r>
        <w:rPr>
          <w:rFonts w:eastAsia="Times New Roman" w:cs="Times New Roman"/>
          <w:sz w:val="24"/>
          <w:szCs w:val="24"/>
          <w:vertAlign w:val="superscript"/>
        </w:rPr>
        <w:t>th</w:t>
      </w:r>
      <w:r>
        <w:rPr>
          <w:rFonts w:eastAsia="Times New Roman" w:cs="Times New Roman"/>
          <w:sz w:val="24"/>
          <w:szCs w:val="24"/>
        </w:rPr>
        <w:t xml:space="preserve">. Laura offered to consolidate lists of potential customers, and all members are asked to forward any list they have to her. Mike will ask the person who loaned us the building last year (if he can find the phone number) if he has anything available; failing that, Gordon will ask David Kirkpatrick.  </w:t>
      </w:r>
    </w:p>
    <w:p>
      <w:pPr>
        <w:pStyle w:val="Normal"/>
        <w:jc w:val="both"/>
        <w:rPr>
          <w:rFonts w:eastAsia="Times New Roman" w:cs="Times New Roman"/>
          <w:sz w:val="24"/>
          <w:szCs w:val="24"/>
        </w:rPr>
      </w:pPr>
      <w:r>
        <w:rPr>
          <w:rFonts w:eastAsia="Times New Roman" w:cs="Times New Roman"/>
          <w:sz w:val="24"/>
          <w:szCs w:val="24"/>
        </w:rPr>
      </w:r>
    </w:p>
    <w:p>
      <w:pPr>
        <w:pStyle w:val="Normal"/>
        <w:jc w:val="both"/>
        <w:rPr>
          <w:sz w:val="24"/>
          <w:szCs w:val="24"/>
        </w:rPr>
      </w:pPr>
      <w:r>
        <w:rPr>
          <w:rFonts w:eastAsia="Times New Roman" w:cs="Times New Roman"/>
          <w:sz w:val="24"/>
          <w:szCs w:val="24"/>
        </w:rPr>
        <w:t xml:space="preserve">We will discuss the Strategic Plan in more detail at the next meeting.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