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March 13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  <w:lang w:val="en-CA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Attendees: Marion, Sarah, Deb, Ernie, Kathy, David, Mike, Al, Brenda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"Oh Canada, Prayer and Happy Dollars"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Chase the Ace - Pot is now $832.50 and growing. Ticket ending with #759, was Marion's and she pulled the Queen of Hearts from the deck.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Next week we have a Guest Speaker and the Student for Citizenship.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Casino Night - David e-mailed Carol Ann from LCP to touch base and see how they are doing with Casino Night.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The price of the Sponsorship tables will be reduced to $100.00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SILENT AUCTION ITEMS ARE REQUIRED. Please if you can, do so sooner rather than later.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Brenda to e-mail members in regards to the above.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David has 2 tickets to a Sens Game donated by Sidney Brooke Homes, for a big prize.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If you are working this event, you will not be required to purchase a ticket.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Members who want to participate in the fun and games will be required to purchase tickets.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Home Show - Sign up sheet will be available at the next meeting.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Compost - on order, bags on order, will be advertising in the EMC, $160.00 plus $75.00 for a 4x5 colour ad.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Meeting adjourned.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lang w:val="en-CA"/>
        </w:rPr>
        <w:t>Thanks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