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bidi w:val="1"/>
        <w:jc w:val="center"/>
        <w:rPr>
          <w:rFonts w:ascii="Arial Black" w:hAnsi="Arial Black" w:eastAsia="Arial Black" w:cs="Arial Black"/>
          <w:sz w:val="24"/>
          <w:szCs w:val="24"/>
        </w:rPr>
      </w:pPr>
      <w:r>
        <w:rPr>
          <w:rFonts w:ascii="Arial Black" w:hAnsi="Arial Black"/>
          <w:sz w:val="24"/>
          <w:szCs w:val="24"/>
          <w:lang w:val="en-US"/>
        </w:rPr>
        <w:t>ROTARY CLUB OF CARLETON PLACE AND MISSISSIPPI MILLS</w:t>
      </w:r>
    </w:p>
    <w:p>
      <w:pPr>
        <w:pStyle w:val="Body"/>
        <w:bidi w:val="1"/>
        <w:jc w:val="center"/>
        <w:rPr>
          <w:rFonts w:ascii="Arial Black" w:hAnsi="Arial Black" w:eastAsia="Arial Black" w:cs="Arial Black"/>
          <w:sz w:val="24"/>
          <w:szCs w:val="24"/>
        </w:rPr>
      </w:pPr>
      <w:r>
        <w:rPr>
          <w:rFonts w:ascii="Arial Black" w:hAnsi="Arial Black"/>
          <w:sz w:val="24"/>
          <w:szCs w:val="24"/>
          <w:lang w:val="en-US"/>
        </w:rPr>
        <w:t>MINUTES: 2021 June 13</w:t>
      </w:r>
    </w:p>
    <w:tbl>
      <w:tblPr>
        <w:bidiVisual w:val="true"/>
        <w:tblW w:w="93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Pr>
      <w:tblGrid>
        <w:gridCol w:w="1451"/>
        <w:gridCol w:w="5908"/>
        <w:gridCol w:w="2001"/>
      </w:tblGrid>
      <w:tr>
        <w:trPr>
          <w:trHeight w:val="310"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pageBreakBefore w:val="false"/>
              <w:bidi w:val="1"/>
              <w:rPr/>
            </w:pPr>
            <w:r>
              <w:rPr>
                <w:shd w:fill="FFFFFF" w:val="clear"/>
                <w:lang w:val="en-US"/>
              </w:rPr>
              <w:t>Location</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Online Meeting via Microsoft Teams</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74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Attendees</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Wayne Brunton, Mike Jeays, Marion Reilly, Dave Cousineau, Kathy Cousineau, Randy Dudding, Deen Dudding, Shelley Smith, Carman Carroll</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Time</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Call to order</w:t>
            </w:r>
            <w:r>
              <w:rPr>
                <w:shd w:fill="FFFFFF" w:val="clear"/>
                <w:lang w:val="en-US"/>
              </w:rPr>
              <w:t>: 6:30 pm</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74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2</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President Dave welcomed Club members to the meeting. He noted that our Rotary Trail walk had to be postponed due to weather uncertainties</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04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3</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Virtual Happy Dollars</w:t>
            </w:r>
            <w:r>
              <w:rPr>
                <w:shd w:fill="FFFFFF" w:val="clear"/>
                <w:lang w:val="en-US"/>
              </w:rPr>
              <w:t>: More vaccinations for members and families were noted. Marion’s son-in-law was able to enjoy being outside for the first time in a long while. Carman and Shelley spent 2 days in Toronto visiting family for the first time in a long while. Several of the ladies noted they were happy about finally getting haircuts . Dave was pleased that gravel was delivered to his lot. Wayne said he is close to a new contract</w:t>
            </w:r>
            <w:r>
              <w:rPr>
                <w:shd w:fill="FFFFFF" w:val="clear"/>
                <w:rtl w:val="true"/>
                <w:lang w:val="en-US"/>
              </w:rPr>
              <w:t xml:space="preserve">.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4</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Meeting Minutes, 18 May 2021</w:t>
            </w:r>
            <w:r>
              <w:rPr>
                <w:shd w:fill="FFFFFF" w:val="clear"/>
                <w:lang w:val="en-US"/>
              </w:rPr>
              <w:t>: Approved as presented</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48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5</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Agenda</w:t>
            </w:r>
            <w:r>
              <w:rPr>
                <w:shd w:fill="FFFFFF" w:val="clear"/>
                <w:lang w:val="en-US"/>
              </w:rPr>
              <w:t>: Approved as presented. Carman asked that an additional item be added related to Land Acknowledgement</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56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6</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 xml:space="preserve">50/50 Tickets. Shelley will follow up with Brockville regarding their online system.There were concerns expressed about competing with the Legion and the Hospital and their online lotteries. Mike will pursue getting a licence for the paper tickets. A suggestion was made to use our Friends and other contacts to assist in the sales. Dave will talk to Rick Deschamps about the ticket printing. Shelley will post something on our FaceBook page when the time is right but consideration will have to be given as to how people can purchase tickets in this online format.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Shelley</w:t>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Mike</w:t>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Dave</w:t>
            </w:r>
          </w:p>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Shelley</w:t>
            </w:r>
          </w:p>
        </w:tc>
      </w:tr>
      <w:tr>
        <w:trPr>
          <w:trHeight w:val="100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7</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Nevada Tickets. Marion will contact Giant Tiger about us resuming sales in September. Shelley will promote this on our FaceBook page. Again some of the Friends can be called upon to assist in sales</w:t>
            </w:r>
            <w:r>
              <w:rPr>
                <w:b/>
                <w:bCs/>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lang w:val="en-US"/>
              </w:rPr>
              <w:t>Marion</w:t>
            </w:r>
          </w:p>
          <w:p>
            <w:pPr>
              <w:pStyle w:val="Body"/>
              <w:bidi w:val="1"/>
              <w:spacing w:lineRule="auto" w:line="240" w:before="0" w:after="0"/>
              <w:rPr/>
            </w:pPr>
            <w:r>
              <w:rPr>
                <w:lang w:val="en-US"/>
              </w:rPr>
              <w:t>Shelley</w:t>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8</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Road Side Cleanup. This will be deferred until this Fall.</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56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lang w:val="en-US"/>
              </w:rPr>
              <w:t>Item 9</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Farmer’s Market. Carman indicated he is  ready to proceed for July 24. Dave will arrange the Rotary canopy and tables . Marion will contact Mitchell’s YIG about a $50 gift card for a draw as an inducement for people to leave contact details</w:t>
            </w:r>
            <w:r>
              <w:rPr>
                <w:b/>
                <w:bCs/>
                <w:rtl w:val="true"/>
                <w:lang w:val="en-US"/>
              </w:rPr>
              <w:t>.</w:t>
            </w:r>
          </w:p>
          <w:p>
            <w:pPr>
              <w:pStyle w:val="Body"/>
              <w:bidi w:val="1"/>
              <w:spacing w:lineRule="auto" w:line="240" w:before="0" w:after="0"/>
              <w:rPr/>
            </w:pPr>
            <w:r>
              <w:rPr>
                <w:rtl w:val="true"/>
              </w:rPr>
            </w:r>
          </w:p>
          <w:p>
            <w:pPr>
              <w:pStyle w:val="Body"/>
              <w:bidi w:val="1"/>
              <w:spacing w:lineRule="auto" w:line="240" w:before="0" w:after="0"/>
              <w:rPr/>
            </w:pPr>
            <w:r>
              <w:rPr>
                <w:b/>
                <w:bCs/>
                <w:lang w:val="en-US"/>
              </w:rPr>
              <w:t>MOTION : Moved by Mike, 2nd by Carman  to approve the expenditure of $50 to purchase the gift card. Approved</w:t>
            </w:r>
            <w:r>
              <w:rPr>
                <w:b/>
                <w:bCs/>
                <w:rtl w:val="true"/>
                <w:lang w:val="en-US"/>
              </w:rPr>
              <w:t xml:space="preserve">. </w:t>
            </w:r>
          </w:p>
          <w:p>
            <w:pPr>
              <w:pStyle w:val="Body"/>
              <w:bidi w:val="1"/>
              <w:spacing w:lineRule="auto" w:line="240" w:before="0" w:after="0"/>
              <w:rPr/>
            </w:pPr>
            <w:r>
              <w:rPr>
                <w:rtl w:val="true"/>
              </w:rPr>
            </w:r>
          </w:p>
          <w:p>
            <w:pPr>
              <w:pStyle w:val="Body"/>
              <w:bidi w:val="1"/>
              <w:spacing w:lineRule="auto" w:line="240" w:before="0" w:after="0"/>
              <w:rPr/>
            </w:pPr>
            <w:r>
              <w:rPr>
                <w:b/>
                <w:bCs/>
                <w:lang w:val="en-US"/>
              </w:rPr>
              <w:t>Shelley will contact MediaLand regarding this event</w:t>
            </w:r>
          </w:p>
          <w:p>
            <w:pPr>
              <w:pStyle w:val="Body"/>
              <w:bidi w:val="1"/>
              <w:spacing w:lineRule="auto" w:line="240" w:before="0" w:after="0"/>
              <w:rPr/>
            </w:pPr>
            <w:r>
              <w:rPr>
                <w:rtl w:val="true"/>
              </w:rPr>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Carman</w:t>
            </w:r>
          </w:p>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Dave</w:t>
            </w:r>
          </w:p>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Marion</w:t>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
          </w:p>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Shelley</w:t>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10</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Walk for Hunger. On hold for now</w:t>
            </w:r>
            <w:r>
              <w:rPr>
                <w:b/>
                <w:bCs/>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11</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Snowsuit Drive. Dave will contact Theresa Dubois</w:t>
            </w:r>
            <w:r>
              <w:rPr>
                <w:b/>
                <w:bCs/>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Dave</w:t>
            </w:r>
          </w:p>
        </w:tc>
      </w:tr>
      <w:tr>
        <w:trPr>
          <w:trHeight w:val="48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12</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Rotary Trail. We will look for another opportunity. Mike will take his whipper snipper and clean up around the benches</w:t>
            </w:r>
            <w:r>
              <w:rPr>
                <w:b/>
                <w:bCs/>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Mike</w:t>
            </w:r>
          </w:p>
        </w:tc>
      </w:tr>
      <w:tr>
        <w:trPr>
          <w:trHeight w:val="74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13</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Women’s Fair. Shelley will follow up potential vendors next month regarding their interest. Marion to contact the Arena about space availability</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lang w:val="en-US"/>
              </w:rPr>
              <w:t>Shelley</w:t>
            </w:r>
          </w:p>
          <w:p>
            <w:pPr>
              <w:pStyle w:val="Body"/>
              <w:bidi w:val="1"/>
              <w:spacing w:lineRule="auto" w:line="240" w:before="0" w:after="0"/>
              <w:rPr/>
            </w:pPr>
            <w:r>
              <w:rPr>
                <w:lang w:val="en-US"/>
              </w:rPr>
              <w:t>Marion</w:t>
            </w:r>
          </w:p>
        </w:tc>
      </w:tr>
      <w:tr>
        <w:trPr>
          <w:trHeight w:val="74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14</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Seniors Dinner. Dave will contact the previous caterer. Marion will contact Lanark Home Support to see if they still want to be involved</w:t>
            </w:r>
            <w:r>
              <w:rPr>
                <w:b/>
                <w:bCs/>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lang w:val="en-US"/>
              </w:rPr>
              <w:t>Dave</w:t>
            </w:r>
          </w:p>
          <w:p>
            <w:pPr>
              <w:pStyle w:val="Body"/>
              <w:bidi w:val="1"/>
              <w:spacing w:lineRule="auto" w:line="240" w:before="0" w:after="0"/>
              <w:rPr/>
            </w:pPr>
            <w:r>
              <w:rPr>
                <w:lang w:val="en-US"/>
              </w:rPr>
              <w:t>Marion</w:t>
            </w:r>
          </w:p>
        </w:tc>
      </w:tr>
      <w:tr>
        <w:trPr>
          <w:trHeight w:val="126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15</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Treasurer Update. Mike indicated we will be doing the $5000 donation to Lanark Interval House. Shelley will contact MediaLand regarding photos and publicity when the donation cheque is presented. Mike needs a volunteer to review his year end report</w:t>
            </w:r>
            <w:r>
              <w:rPr>
                <w:b/>
                <w:bCs/>
                <w:rtl w:val="true"/>
                <w:lang w:val="en-US"/>
              </w:rPr>
              <w:t xml:space="preserve">.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lang w:val="en-US"/>
              </w:rPr>
              <w:t>Mike</w:t>
            </w:r>
          </w:p>
          <w:p>
            <w:pPr>
              <w:pStyle w:val="Body"/>
              <w:bidi w:val="1"/>
              <w:spacing w:lineRule="auto" w:line="240" w:before="0" w:after="0"/>
              <w:rPr/>
            </w:pPr>
            <w:r>
              <w:rPr>
                <w:lang w:val="en-US"/>
              </w:rPr>
              <w:t>Shelley</w:t>
            </w:r>
          </w:p>
        </w:tc>
      </w:tr>
      <w:tr>
        <w:trPr>
          <w:trHeight w:val="48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16</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Membership</w:t>
            </w:r>
            <w:r>
              <w:rPr>
                <w:shd w:fill="FFFFFF" w:val="clear"/>
                <w:lang w:val="en-US"/>
              </w:rPr>
              <w:t>: Dave indicated we need live events to attract new members</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48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17</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Social Media Committee</w:t>
            </w:r>
            <w:r>
              <w:rPr>
                <w:shd w:fill="FFFFFF" w:val="clear"/>
                <w:lang w:val="en-US"/>
              </w:rPr>
              <w:t>: Shelley will update our web page to reflect our current year</w:t>
            </w:r>
            <w:r>
              <w:rPr>
                <w:shd w:fill="FFFFFF" w:val="clear"/>
                <w:rtl w:val="true"/>
                <w:lang w:val="en-US"/>
              </w:rPr>
              <w:t xml:space="preserve">.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Shelley</w:t>
            </w:r>
          </w:p>
        </w:tc>
      </w:tr>
      <w:tr>
        <w:trPr>
          <w:trHeight w:val="15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18</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In Person Meetings. All were in favour of a return to in-person meetings now that restrictions in Ontario are being lifted . Concerns were raised about the accessibility problems of the 2nd floor of the Thirsty Moose. All members were asked to think about venue options where access, food, beverages are suitable</w:t>
            </w:r>
            <w:r>
              <w:rPr>
                <w:b/>
                <w:bCs/>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All</w:t>
            </w:r>
          </w:p>
        </w:tc>
      </w:tr>
      <w:tr>
        <w:trPr>
          <w:trHeight w:val="100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19</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lang w:val="en-US"/>
              </w:rPr>
              <w:t>Land Acknowledgement. Carman indicated that the District suggested we begin our meetings with an acknowledgement of being on unceded land . Mike will get the statement used by the Library Board</w:t>
            </w:r>
            <w:r>
              <w:rPr>
                <w:b/>
                <w:bCs/>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keepNext/>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position w:val="0"/>
                <w:sz w:val="22"/>
                <w:sz w:val="22"/>
                <w:szCs w:val="22"/>
                <w:u w:val="none" w:color="000000"/>
                <w:shd w:fill="FFFFFF" w:val="clear"/>
                <w:vertAlign w:val="baseline"/>
                <w14:textOutline>
                  <w14:noFill/>
                </w14:textOutline>
                <w14:textFill>
                  <w14:solidFill>
                    <w14:srgbClr w14:val="000000"/>
                  </w14:solidFill>
                </w14:textFill>
              </w:rPr>
              <w:t>Mike</w:t>
            </w:r>
          </w:p>
        </w:tc>
      </w:tr>
      <w:tr>
        <w:trPr>
          <w:trHeight w:val="15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Item 20</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b/>
                <w:bCs/>
                <w:shd w:fill="FFFFFF" w:val="clear"/>
                <w:lang w:val="en-US"/>
              </w:rPr>
              <w:t>Other business</w:t>
            </w:r>
            <w:r>
              <w:rPr>
                <w:shd w:fill="FFFFFF" w:val="clear"/>
                <w:lang w:val="en-US"/>
              </w:rPr>
              <w:t>: Wayne thanked us all for the support and friendship provided to him during his term as President. As he is getting busier in his work life he is taking a pause for now in his Rotary activities. All members thanked Wayne for his leadership , hard work, and commitment  especially during the pandemic period</w:t>
            </w:r>
            <w:r>
              <w:rPr>
                <w:shd w:fill="FFFFFF" w:val="clear"/>
                <w:rtl w:val="true"/>
                <w:lang w:val="en-US"/>
              </w:rPr>
              <w:t xml:space="preserve">.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Next Meeting</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lang w:val="en-US"/>
              </w:rPr>
              <w:t>27</w:t>
            </w:r>
            <w:r>
              <w:rPr>
                <w:rtl w:val="true"/>
                <w:lang w:val="en-US"/>
              </w:rPr>
              <w:t xml:space="preserve"> </w:t>
            </w:r>
            <w:r>
              <w:rPr>
                <w:shd w:fill="FFFFFF" w:val="clear"/>
                <w:lang w:val="en-US"/>
              </w:rPr>
              <w:t>June 2021 at 6:30 pm</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22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Adjourned</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The meeting adjourned at 7:27 pm</w:t>
            </w:r>
            <w:r>
              <w:rPr>
                <w:shd w:fill="FFFFFF" w:val="clear"/>
                <w:rtl w:val="true"/>
                <w:lang w:val="en-US"/>
              </w:rPr>
              <w:t>.</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481" w:hRule="atLeast"/>
        </w:trPr>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pPr>
            <w:r>
              <w:rPr>
                <w:shd w:fill="FFFFFF" w:val="clear"/>
                <w:lang w:val="en-US"/>
              </w:rPr>
              <w:t>Approval of Minutes</w:t>
            </w:r>
          </w:p>
        </w:tc>
        <w:tc>
          <w:tcPr>
            <w:tcW w:w="5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bidi w:val="1"/>
              <w:spacing w:lineRule="auto" w:line="240" w:before="0" w:after="0"/>
              <w:rPr>
                <w:shd w:fill="FFFFFF" w:val="clear"/>
              </w:rPr>
            </w:pPr>
            <w:r>
              <w:rPr>
                <w:shd w:fill="FFFFFF" w:val="clear"/>
                <w:lang w:val="en-US"/>
              </w:rPr>
              <w:t>Randy Dudding ,Secretary</w:t>
            </w:r>
            <w:r>
              <w:rPr>
                <w:shd w:fill="FFFFFF" w:val="clear"/>
                <w:rtl w:val="true"/>
                <w:lang w:val="en-US"/>
              </w:rPr>
              <w:t>: ________________________</w:t>
            </w:r>
          </w:p>
          <w:p>
            <w:pPr>
              <w:pStyle w:val="Body"/>
              <w:bidi w:val="0"/>
              <w:spacing w:lineRule="auto" w:line="240" w:before="0" w:after="0"/>
              <w:ind w:left="0" w:right="0" w:hanging="0"/>
              <w:jc w:val="left"/>
              <w:rPr/>
            </w:pPr>
            <w:r>
              <w:rPr>
                <w:shd w:fill="FFFFFF" w:val="clear"/>
                <w:lang w:val="en-US"/>
              </w:rPr>
              <w:t>Minutes Adopted:___________________________</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bl>
    <w:p>
      <w:pPr>
        <w:pStyle w:val="Body"/>
        <w:widowControl w:val="false"/>
        <w:bidi w:val="1"/>
        <w:spacing w:lineRule="auto" w:line="240"/>
        <w:jc w:val="center"/>
        <w:rPr/>
      </w:pPr>
      <w:r>
        <w:rPr>
          <w:rtl w:val="true"/>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hd w:fill="FFFFFF" w:val="clear"/>
      <w:tabs>
        <w:tab w:val="center" w:pos="4680" w:leader="none"/>
        <w:tab w:val="right" w:pos="9340" w:leader="none"/>
      </w:tabs>
      <w:jc w:val="center"/>
      <w:rPr/>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CA"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hd w:fill="FFFFFF" w:val="clear"/>
      <w:spacing w:before="240" w:after="120"/>
    </w:pPr>
    <w:rPr>
      <w:rFonts w:ascii="Liberation Sans" w:hAnsi="Liberation Sans" w:eastAsia="Noto Sans CJK SC Regular" w:cs="Lohit Devanagari"/>
      <w:sz w:val="28"/>
      <w:szCs w:val="28"/>
    </w:rPr>
  </w:style>
  <w:style w:type="paragraph" w:styleId="TextBody">
    <w:name w:val="Body Text"/>
    <w:basedOn w:val="Normal"/>
    <w:pPr>
      <w:shd w:fill="FFFFFF" w:val="clear"/>
      <w:spacing w:lineRule="auto" w:line="288" w:before="0" w:after="140"/>
    </w:pPr>
    <w:rPr/>
  </w:style>
  <w:style w:type="paragraph" w:styleId="List">
    <w:name w:val="List"/>
    <w:basedOn w:val="TextBody"/>
    <w:pPr>
      <w:shd w:fill="FFFFFF" w:val="clear"/>
    </w:pPr>
    <w:rPr>
      <w:rFonts w:cs="Lohit Devanagari"/>
    </w:rPr>
  </w:style>
  <w:style w:type="paragraph" w:styleId="Caption">
    <w:name w:val="Caption"/>
    <w:basedOn w:val="Normal"/>
    <w:qFormat/>
    <w:pPr>
      <w:suppressLineNumbers/>
      <w:shd w:fill="FFFFFF" w:val="clear"/>
      <w:spacing w:before="120" w:after="120"/>
    </w:pPr>
    <w:rPr>
      <w:rFonts w:cs="Lohit Devanagari"/>
      <w:i/>
      <w:iCs/>
      <w:sz w:val="24"/>
      <w:szCs w:val="24"/>
    </w:rPr>
  </w:style>
  <w:style w:type="paragraph" w:styleId="Index">
    <w:name w:val="Index"/>
    <w:basedOn w:val="Normal"/>
    <w:qFormat/>
    <w:pPr>
      <w:suppressLineNumbers/>
      <w:shd w:fill="FFFFFF" w:val="clear"/>
    </w:pPr>
    <w:rPr>
      <w:rFonts w:cs="Lohit Devanagari"/>
    </w:rPr>
  </w:style>
  <w:style w:type="paragraph" w:styleId="HeaderFooter">
    <w:name w:val="Header &amp; Footer"/>
    <w:qFormat/>
    <w:pPr>
      <w:pageBreakBefore w:val="false"/>
      <w:widowControl w:val="false"/>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shd w:fill="FFFFFF" w:val="clear"/>
      <w:vertAlign w:val="baseline"/>
      <w:lang w:val="en-CA" w:eastAsia="zh-CN" w:bidi="hi-IN"/>
      <w14:textOutline>
        <w14:noFill/>
      </w14:textOutline>
      <w14:textFill>
        <w14:solidFill>
          <w14:srgbClr w14:val="000000"/>
        </w14:solidFill>
      </w14:textFill>
    </w:rPr>
  </w:style>
  <w:style w:type="paragraph" w:styleId="Footer">
    <w:name w:val="Footer"/>
    <w:basedOn w:val="Normal"/>
    <w:pPr/>
    <w:rPr/>
  </w:style>
  <w:style w:type="paragraph" w:styleId="Body">
    <w:name w:val="Body"/>
    <w:qFormat/>
    <w:pPr>
      <w:pageBreakBefore w:val="false"/>
      <w:widowControl w:val="false"/>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shd w:fill="FFFFFF" w:val="clear"/>
      <w:vertAlign w:val="baseline"/>
      <w:lang w:val="en-US" w:eastAsia="zh-CN" w:bidi="hi-IN"/>
      <w14:textOutline>
        <w14:noFill/>
      </w14:textOutline>
      <w14:textFill>
        <w14:solidFill>
          <w14:srgbClr w14:val="000000"/>
        </w14:solidFill>
      </w14:textFill>
    </w:rPr>
  </w:style>
  <w:style w:type="paragraph" w:styleId="Header">
    <w:name w:val="Head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cp:revision>0</cp:revision>
  <dc:subject/>
  <dc:title/>
</cp:coreProperties>
</file>